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138" w:rsidRPr="003B5915" w:rsidRDefault="00A11138" w:rsidP="00A11138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val="sl-SI"/>
        </w:rPr>
      </w:pPr>
      <w:r w:rsidRPr="003B5915">
        <w:rPr>
          <w:color w:val="000000" w:themeColor="text1"/>
          <w:sz w:val="22"/>
          <w:szCs w:val="22"/>
        </w:rPr>
        <w:t>Број:</w:t>
      </w:r>
      <w:r w:rsidRPr="003B5915">
        <w:rPr>
          <w:color w:val="000000" w:themeColor="text1"/>
          <w:sz w:val="22"/>
          <w:szCs w:val="22"/>
          <w:lang w:val="sl-SI"/>
        </w:rPr>
        <w:t xml:space="preserve"> </w:t>
      </w:r>
      <w:r w:rsidR="000F0635">
        <w:rPr>
          <w:color w:val="000000" w:themeColor="text1"/>
          <w:sz w:val="22"/>
          <w:szCs w:val="22"/>
          <w:lang w:val="sl-SI"/>
        </w:rPr>
        <w:t>07-3722</w:t>
      </w:r>
      <w:r w:rsidRPr="003B5915">
        <w:rPr>
          <w:color w:val="000000" w:themeColor="text1"/>
          <w:sz w:val="22"/>
          <w:szCs w:val="22"/>
          <w:lang w:val="sl-SI"/>
        </w:rPr>
        <w:tab/>
      </w:r>
      <w:r w:rsidRPr="003B5915">
        <w:rPr>
          <w:color w:val="000000" w:themeColor="text1"/>
          <w:sz w:val="22"/>
          <w:szCs w:val="22"/>
          <w:lang w:val="sl-SI"/>
        </w:rPr>
        <w:tab/>
      </w:r>
      <w:r w:rsidRPr="003B5915">
        <w:rPr>
          <w:color w:val="000000" w:themeColor="text1"/>
          <w:sz w:val="22"/>
          <w:szCs w:val="22"/>
          <w:lang w:val="sl-SI"/>
        </w:rPr>
        <w:tab/>
      </w:r>
      <w:r w:rsidRPr="003B5915">
        <w:rPr>
          <w:color w:val="000000" w:themeColor="text1"/>
          <w:sz w:val="22"/>
          <w:szCs w:val="22"/>
          <w:lang w:val="sl-SI"/>
        </w:rPr>
        <w:tab/>
      </w:r>
    </w:p>
    <w:p w:rsidR="00A11138" w:rsidRDefault="00A11138" w:rsidP="00A11138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3B5915">
        <w:rPr>
          <w:color w:val="000000" w:themeColor="text1"/>
          <w:sz w:val="22"/>
          <w:szCs w:val="22"/>
        </w:rPr>
        <w:t>Датум</w:t>
      </w:r>
      <w:r w:rsidRPr="003B5915">
        <w:rPr>
          <w:color w:val="000000" w:themeColor="text1"/>
          <w:sz w:val="22"/>
          <w:szCs w:val="22"/>
          <w:lang w:val="sl-SI"/>
        </w:rPr>
        <w:t>:</w:t>
      </w:r>
      <w:r w:rsidR="000F0635">
        <w:rPr>
          <w:color w:val="000000" w:themeColor="text1"/>
          <w:sz w:val="22"/>
          <w:szCs w:val="22"/>
        </w:rPr>
        <w:t>07.09</w:t>
      </w:r>
      <w:r w:rsidRPr="003B5915">
        <w:rPr>
          <w:color w:val="000000" w:themeColor="text1"/>
          <w:sz w:val="22"/>
          <w:szCs w:val="22"/>
          <w:lang w:val="sl-SI"/>
        </w:rPr>
        <w:t xml:space="preserve">.2018. </w:t>
      </w:r>
      <w:r w:rsidRPr="003B5915">
        <w:rPr>
          <w:color w:val="000000" w:themeColor="text1"/>
          <w:sz w:val="22"/>
          <w:szCs w:val="22"/>
        </w:rPr>
        <w:t>године</w:t>
      </w:r>
    </w:p>
    <w:p w:rsidR="00A11138" w:rsidRDefault="00A11138" w:rsidP="00A11138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:rsidR="000F0635" w:rsidRPr="00FE6E50" w:rsidRDefault="000F0635" w:rsidP="000F0635">
      <w:pPr>
        <w:jc w:val="both"/>
        <w:rPr>
          <w:sz w:val="22"/>
          <w:szCs w:val="22"/>
        </w:rPr>
      </w:pPr>
      <w:r w:rsidRPr="00FE6E50">
        <w:rPr>
          <w:noProof/>
          <w:sz w:val="22"/>
          <w:szCs w:val="22"/>
          <w:lang w:val="sr-Cyrl-CS"/>
        </w:rPr>
        <w:t xml:space="preserve">Назив и адреса наручиоца: </w:t>
      </w:r>
      <w:r w:rsidRPr="00FE6E50">
        <w:rPr>
          <w:sz w:val="22"/>
          <w:szCs w:val="22"/>
          <w:lang w:val="sr-Cyrl-CS"/>
        </w:rPr>
        <w:t xml:space="preserve">Институт за јавно здравље </w:t>
      </w:r>
      <w:r w:rsidRPr="00FE6E50">
        <w:rPr>
          <w:sz w:val="22"/>
          <w:szCs w:val="22"/>
        </w:rPr>
        <w:t xml:space="preserve">Ниш, Булевар </w:t>
      </w:r>
      <w:r w:rsidRPr="00FE6E50">
        <w:rPr>
          <w:sz w:val="22"/>
          <w:szCs w:val="22"/>
          <w:lang w:val="sr-Cyrl-CS"/>
        </w:rPr>
        <w:t xml:space="preserve">Др </w:t>
      </w:r>
      <w:r w:rsidRPr="00FE6E50">
        <w:rPr>
          <w:sz w:val="22"/>
          <w:szCs w:val="22"/>
        </w:rPr>
        <w:t xml:space="preserve">Зорана Ђинђића </w:t>
      </w:r>
      <w:r w:rsidRPr="00FE6E50">
        <w:rPr>
          <w:sz w:val="22"/>
          <w:szCs w:val="22"/>
          <w:lang w:val="sr-Cyrl-CS"/>
        </w:rPr>
        <w:t>5</w:t>
      </w:r>
      <w:r w:rsidRPr="00FE6E50">
        <w:rPr>
          <w:sz w:val="22"/>
          <w:szCs w:val="22"/>
        </w:rPr>
        <w:t>0</w:t>
      </w:r>
      <w:r w:rsidRPr="00FE6E50">
        <w:rPr>
          <w:sz w:val="22"/>
          <w:szCs w:val="22"/>
          <w:lang w:val="sr-Cyrl-CS"/>
        </w:rPr>
        <w:t xml:space="preserve">, </w:t>
      </w:r>
      <w:r w:rsidRPr="00FE6E50">
        <w:rPr>
          <w:sz w:val="22"/>
          <w:szCs w:val="22"/>
        </w:rPr>
        <w:t xml:space="preserve">Ниш </w:t>
      </w:r>
    </w:p>
    <w:p w:rsidR="000F0635" w:rsidRPr="00FE6E50" w:rsidRDefault="000F0635" w:rsidP="000F0635">
      <w:pPr>
        <w:spacing w:after="200"/>
        <w:jc w:val="both"/>
        <w:rPr>
          <w:noProof/>
          <w:sz w:val="22"/>
          <w:szCs w:val="22"/>
          <w:lang/>
        </w:rPr>
      </w:pPr>
      <w:r w:rsidRPr="00FE6E50">
        <w:rPr>
          <w:noProof/>
          <w:sz w:val="22"/>
          <w:szCs w:val="22"/>
          <w:lang w:val="sr-Cyrl-CS"/>
        </w:rPr>
        <w:t xml:space="preserve">Врста наручиоца: </w:t>
      </w:r>
      <w:r w:rsidRPr="00FE6E50">
        <w:rPr>
          <w:sz w:val="22"/>
          <w:szCs w:val="22"/>
          <w:lang/>
        </w:rPr>
        <w:t xml:space="preserve">индиректни </w:t>
      </w:r>
      <w:r w:rsidRPr="00FE6E50">
        <w:rPr>
          <w:sz w:val="22"/>
          <w:szCs w:val="22"/>
          <w:lang w:val="sr-Cyrl-CS"/>
        </w:rPr>
        <w:t>корисник буџетских средстава-здравствена установа</w:t>
      </w:r>
      <w:r w:rsidRPr="00FE6E50">
        <w:rPr>
          <w:noProof/>
          <w:sz w:val="22"/>
          <w:szCs w:val="22"/>
          <w:lang w:val="sr-Cyrl-CS"/>
        </w:rPr>
        <w:t xml:space="preserve"> </w:t>
      </w:r>
    </w:p>
    <w:p w:rsidR="000F0635" w:rsidRPr="00FE6E50" w:rsidRDefault="000F0635" w:rsidP="000F0635">
      <w:pPr>
        <w:spacing w:after="200"/>
        <w:jc w:val="both"/>
        <w:rPr>
          <w:bCs/>
          <w:noProof/>
          <w:sz w:val="22"/>
          <w:szCs w:val="22"/>
          <w:lang/>
        </w:rPr>
      </w:pPr>
      <w:r w:rsidRPr="00FE6E50">
        <w:rPr>
          <w:noProof/>
          <w:sz w:val="22"/>
          <w:szCs w:val="22"/>
          <w:lang w:val="sr-Cyrl-CS"/>
        </w:rPr>
        <w:t xml:space="preserve">Интернет страница наручиоца: www </w:t>
      </w:r>
      <w:r w:rsidRPr="00FE6E50">
        <w:rPr>
          <w:sz w:val="22"/>
          <w:szCs w:val="22"/>
          <w:lang/>
        </w:rPr>
        <w:t>www.</w:t>
      </w:r>
      <w:r w:rsidRPr="00FE6E50">
        <w:rPr>
          <w:sz w:val="22"/>
          <w:szCs w:val="22"/>
          <w:lang w:val="pt-BR"/>
        </w:rPr>
        <w:t xml:space="preserve"> izjz-nis.org.rs</w:t>
      </w:r>
      <w:r w:rsidRPr="00FE6E50">
        <w:rPr>
          <w:bCs/>
          <w:noProof/>
          <w:sz w:val="22"/>
          <w:szCs w:val="22"/>
          <w:lang w:val="sr-Cyrl-CS"/>
        </w:rPr>
        <w:t xml:space="preserve"> </w:t>
      </w:r>
    </w:p>
    <w:p w:rsidR="000F0635" w:rsidRPr="00FE6E50" w:rsidRDefault="000F0635" w:rsidP="000F0635">
      <w:pPr>
        <w:spacing w:after="200"/>
        <w:jc w:val="both"/>
        <w:rPr>
          <w:bCs/>
          <w:noProof/>
          <w:sz w:val="22"/>
          <w:szCs w:val="22"/>
          <w:lang w:val="sr-Cyrl-CS"/>
        </w:rPr>
      </w:pPr>
      <w:r w:rsidRPr="00FE6E50">
        <w:rPr>
          <w:bCs/>
          <w:noProof/>
          <w:sz w:val="22"/>
          <w:szCs w:val="22"/>
          <w:lang w:val="sr-Cyrl-CS"/>
        </w:rPr>
        <w:t>На основу члана 60. став 1. Закона о јавним набавкама (</w:t>
      </w:r>
      <w:r w:rsidRPr="00FE6E50">
        <w:rPr>
          <w:bCs/>
          <w:noProof/>
          <w:sz w:val="22"/>
          <w:szCs w:val="22"/>
        </w:rPr>
        <w:t>„</w:t>
      </w:r>
      <w:r w:rsidRPr="00FE6E50">
        <w:rPr>
          <w:bCs/>
          <w:noProof/>
          <w:sz w:val="22"/>
          <w:szCs w:val="22"/>
          <w:lang w:val="sr-Cyrl-CS"/>
        </w:rPr>
        <w:t>Службени гласник РС</w:t>
      </w:r>
      <w:r w:rsidRPr="00FE6E50">
        <w:rPr>
          <w:bCs/>
          <w:noProof/>
          <w:sz w:val="22"/>
          <w:szCs w:val="22"/>
        </w:rPr>
        <w:t>“</w:t>
      </w:r>
      <w:r w:rsidRPr="00FE6E50">
        <w:rPr>
          <w:bCs/>
          <w:noProof/>
          <w:sz w:val="22"/>
          <w:szCs w:val="22"/>
          <w:lang w:val="sr-Cyrl-CS"/>
        </w:rPr>
        <w:t>, бр</w:t>
      </w:r>
      <w:r w:rsidRPr="00FE6E50">
        <w:rPr>
          <w:bCs/>
          <w:noProof/>
          <w:sz w:val="22"/>
          <w:szCs w:val="22"/>
          <w:lang/>
        </w:rPr>
        <w:t>.</w:t>
      </w:r>
      <w:r w:rsidRPr="00FE6E50">
        <w:rPr>
          <w:bCs/>
          <w:noProof/>
          <w:sz w:val="22"/>
          <w:szCs w:val="22"/>
          <w:lang w:val="sr-Cyrl-CS"/>
        </w:rPr>
        <w:t xml:space="preserve"> 124/2012, </w:t>
      </w:r>
      <w:r w:rsidRPr="00FE6E50">
        <w:rPr>
          <w:bCs/>
          <w:noProof/>
          <w:sz w:val="22"/>
          <w:szCs w:val="22"/>
          <w:lang w:val="sr-Cyrl-CS" w:eastAsia="sr-Latn-CS"/>
        </w:rPr>
        <w:t>14/2015 и 68/2015</w:t>
      </w:r>
      <w:r w:rsidRPr="00FE6E50">
        <w:rPr>
          <w:bCs/>
          <w:noProof/>
          <w:sz w:val="22"/>
          <w:szCs w:val="22"/>
          <w:lang w:val="sr-Cyrl-CS"/>
        </w:rPr>
        <w:t xml:space="preserve">) и </w:t>
      </w:r>
      <w:r w:rsidRPr="00FE6E50">
        <w:rPr>
          <w:noProof/>
          <w:sz w:val="22"/>
          <w:szCs w:val="22"/>
          <w:lang w:val="sr-Cyrl-CS"/>
        </w:rPr>
        <w:t xml:space="preserve">Одлуке о покретању поступка јавне набавке бр. </w:t>
      </w:r>
      <w:r w:rsidRPr="000F0635">
        <w:rPr>
          <w:noProof/>
          <w:sz w:val="22"/>
          <w:szCs w:val="22"/>
          <w:lang/>
        </w:rPr>
        <w:t xml:space="preserve">07-3691 </w:t>
      </w:r>
      <w:r w:rsidRPr="000F0635">
        <w:rPr>
          <w:noProof/>
          <w:sz w:val="22"/>
          <w:szCs w:val="22"/>
          <w:lang w:val="sr-Cyrl-CS"/>
        </w:rPr>
        <w:t>од</w:t>
      </w:r>
      <w:r w:rsidRPr="000F0635">
        <w:rPr>
          <w:noProof/>
          <w:sz w:val="22"/>
          <w:szCs w:val="22"/>
          <w:lang/>
        </w:rPr>
        <w:t xml:space="preserve"> 06.09.</w:t>
      </w:r>
      <w:r w:rsidRPr="000F0635">
        <w:rPr>
          <w:noProof/>
          <w:sz w:val="22"/>
          <w:szCs w:val="22"/>
          <w:lang w:val="sr-Cyrl-CS"/>
        </w:rPr>
        <w:t>20</w:t>
      </w:r>
      <w:r w:rsidRPr="000F0635">
        <w:rPr>
          <w:noProof/>
          <w:sz w:val="22"/>
          <w:szCs w:val="22"/>
          <w:lang/>
        </w:rPr>
        <w:t>18</w:t>
      </w:r>
      <w:r w:rsidRPr="00FE6E50">
        <w:rPr>
          <w:noProof/>
          <w:sz w:val="22"/>
          <w:szCs w:val="22"/>
          <w:lang w:val="sr-Cyrl-CS"/>
        </w:rPr>
        <w:t>. године, наручилац објављује:</w:t>
      </w:r>
    </w:p>
    <w:p w:rsidR="000F0635" w:rsidRPr="00FE6E50" w:rsidRDefault="000F0635" w:rsidP="000F0635">
      <w:pPr>
        <w:autoSpaceDE w:val="0"/>
        <w:autoSpaceDN w:val="0"/>
        <w:adjustRightInd w:val="0"/>
        <w:spacing w:before="360" w:after="200"/>
        <w:ind w:left="284"/>
        <w:jc w:val="center"/>
        <w:rPr>
          <w:b/>
          <w:bCs/>
          <w:i/>
          <w:noProof/>
          <w:sz w:val="22"/>
          <w:szCs w:val="22"/>
          <w:lang w:val="sr-Cyrl-CS"/>
        </w:rPr>
      </w:pPr>
      <w:r w:rsidRPr="00FE6E50">
        <w:rPr>
          <w:b/>
          <w:bCs/>
          <w:noProof/>
          <w:sz w:val="22"/>
          <w:szCs w:val="22"/>
          <w:lang w:val="sr-Cyrl-CS"/>
        </w:rPr>
        <w:t>ПОЗИВ ЗА ПОДНОШЕЊЕ ПОНУДА</w:t>
      </w:r>
      <w:r w:rsidRPr="00FE6E50">
        <w:rPr>
          <w:b/>
          <w:bCs/>
          <w:noProof/>
          <w:sz w:val="22"/>
          <w:szCs w:val="22"/>
          <w:lang w:val="sr-Cyrl-CS"/>
        </w:rPr>
        <w:br/>
        <w:t>у поступку јавне набавке мале вредности</w:t>
      </w:r>
    </w:p>
    <w:p w:rsidR="000F0635" w:rsidRPr="00FE6E50" w:rsidRDefault="000F0635" w:rsidP="000F0635">
      <w:pPr>
        <w:shd w:val="clear" w:color="auto" w:fill="FFFFFF"/>
        <w:spacing w:after="200"/>
        <w:jc w:val="both"/>
        <w:textAlignment w:val="baseline"/>
        <w:outlineLvl w:val="1"/>
        <w:rPr>
          <w:sz w:val="22"/>
          <w:szCs w:val="22"/>
          <w:lang/>
        </w:rPr>
      </w:pPr>
      <w:r w:rsidRPr="00FE6E50">
        <w:rPr>
          <w:bCs/>
          <w:noProof/>
          <w:sz w:val="22"/>
          <w:szCs w:val="22"/>
          <w:lang w:val="sr-Cyrl-CS"/>
        </w:rPr>
        <w:t xml:space="preserve">За јавну набавку: </w:t>
      </w:r>
      <w:r w:rsidRPr="00FE6E50">
        <w:rPr>
          <w:bCs/>
          <w:sz w:val="22"/>
          <w:szCs w:val="22"/>
        </w:rPr>
        <w:t xml:space="preserve">добара </w:t>
      </w:r>
      <w:r w:rsidRPr="00FE6E50">
        <w:rPr>
          <w:b/>
          <w:sz w:val="22"/>
          <w:szCs w:val="22"/>
          <w:lang/>
        </w:rPr>
        <w:t>Средстава и материјала за дезинфекцију, дезинсекцију и дератизацију</w:t>
      </w:r>
    </w:p>
    <w:p w:rsidR="000F0635" w:rsidRPr="003A10AF" w:rsidRDefault="000F0635" w:rsidP="000F0635">
      <w:r w:rsidRPr="00FE6E50">
        <w:rPr>
          <w:bCs/>
          <w:sz w:val="22"/>
          <w:szCs w:val="22"/>
          <w:lang w:val="sr-Cyrl-CS"/>
        </w:rPr>
        <w:t>Назив и ознака из општег речника набавке</w:t>
      </w:r>
      <w:r w:rsidRPr="00FE6E50">
        <w:rPr>
          <w:sz w:val="22"/>
          <w:szCs w:val="22"/>
          <w:lang w:val="ru-RU"/>
        </w:rPr>
        <w:t>:</w:t>
      </w:r>
      <w:r w:rsidRPr="00FE6E50">
        <w:rPr>
          <w:sz w:val="22"/>
          <w:szCs w:val="22"/>
          <w:lang w:val="sr-Cyrl-CS"/>
        </w:rPr>
        <w:t xml:space="preserve"> </w:t>
      </w:r>
      <w:hyperlink r:id="rId5" w:tooltip="09130000 - Нафта и дестилати" w:history="1">
        <w:r w:rsidRPr="003A10AF">
          <w:rPr>
            <w:rStyle w:val="Hyperlink"/>
            <w:color w:val="000000"/>
          </w:rPr>
          <w:t xml:space="preserve">24450000 - </w:t>
        </w:r>
        <w:hyperlink r:id="rId6" w:tooltip="24450000 - Агрохемијски производи" w:history="1">
          <w:r w:rsidRPr="003A10AF">
            <w:rPr>
              <w:rStyle w:val="Hyperlink"/>
              <w:color w:val="000000"/>
            </w:rPr>
            <w:t>Агрохемијски производи</w:t>
          </w:r>
        </w:hyperlink>
        <w:r w:rsidRPr="003A10AF">
          <w:t xml:space="preserve"> </w:t>
        </w:r>
      </w:hyperlink>
    </w:p>
    <w:p w:rsidR="000F0635" w:rsidRPr="00637B97" w:rsidRDefault="000F0635" w:rsidP="000F0635">
      <w:r w:rsidRPr="003A10AF">
        <w:tab/>
      </w:r>
      <w:r w:rsidRPr="003A10AF">
        <w:tab/>
      </w:r>
      <w:r w:rsidRPr="003A10AF">
        <w:tab/>
      </w:r>
      <w:r w:rsidRPr="003A10AF">
        <w:tab/>
      </w:r>
      <w:r w:rsidRPr="003A10AF">
        <w:tab/>
        <w:t xml:space="preserve">         </w:t>
      </w:r>
      <w:r w:rsidRPr="00637B97">
        <w:t xml:space="preserve"> </w:t>
      </w:r>
      <w:hyperlink r:id="rId7" w:tooltip="33631600 - Антисептици и дезинфектанти" w:history="1">
        <w:r w:rsidRPr="00637B97">
          <w:rPr>
            <w:rStyle w:val="Hyperlink"/>
            <w:color w:val="000000"/>
          </w:rPr>
          <w:t>33631600 - Антисептици и дезинфектанти</w:t>
        </w:r>
      </w:hyperlink>
      <w:r w:rsidRPr="00637B97">
        <w:t xml:space="preserve"> </w:t>
      </w:r>
    </w:p>
    <w:p w:rsidR="000F0635" w:rsidRPr="003A10AF" w:rsidRDefault="000F0635" w:rsidP="000F0635">
      <w:pPr>
        <w:ind w:left="4140" w:hanging="600"/>
      </w:pPr>
      <w:r w:rsidRPr="003A10AF">
        <w:t xml:space="preserve">          </w:t>
      </w:r>
      <w:hyperlink r:id="rId8" w:tooltip="33691300 - Ектопаразитициди, укључујући скабициде, инсектициде и репеленте" w:history="1">
        <w:r w:rsidRPr="003A10AF">
          <w:rPr>
            <w:rStyle w:val="Hyperlink"/>
            <w:color w:val="000000"/>
          </w:rPr>
          <w:t>33691300 - Ектопаразитициди, укључујући скабициде, инсектициде и репеленте</w:t>
        </w:r>
      </w:hyperlink>
    </w:p>
    <w:p w:rsidR="000F0635" w:rsidRPr="003A10AF" w:rsidRDefault="000F0635" w:rsidP="000F0635">
      <w:pPr>
        <w:tabs>
          <w:tab w:val="left" w:pos="0"/>
        </w:tabs>
        <w:jc w:val="both"/>
        <w:rPr>
          <w:bCs/>
          <w:lang w:val="sr-Cyrl-CS"/>
        </w:rPr>
      </w:pPr>
      <w:r w:rsidRPr="003A10AF">
        <w:tab/>
      </w:r>
      <w:r w:rsidRPr="003A10AF">
        <w:tab/>
      </w:r>
      <w:r w:rsidRPr="003A10AF">
        <w:tab/>
      </w:r>
      <w:r w:rsidRPr="003A10AF">
        <w:tab/>
      </w:r>
      <w:r w:rsidRPr="003A10AF">
        <w:tab/>
        <w:t xml:space="preserve">          </w:t>
      </w:r>
      <w:hyperlink r:id="rId9" w:tooltip="33695000 - Сви остали нетерапеутски производи " w:history="1">
        <w:r w:rsidRPr="003A10AF">
          <w:rPr>
            <w:rStyle w:val="Hyperlink"/>
            <w:color w:val="000000"/>
          </w:rPr>
          <w:t>33695000 - Сви остали нетерапеутски производи</w:t>
        </w:r>
      </w:hyperlink>
    </w:p>
    <w:p w:rsidR="000F0635" w:rsidRPr="00FE6E50" w:rsidRDefault="000F0635" w:rsidP="000F0635">
      <w:pPr>
        <w:numPr>
          <w:ilvl w:val="0"/>
          <w:numId w:val="1"/>
        </w:numPr>
        <w:shd w:val="clear" w:color="auto" w:fill="FFFFFF"/>
        <w:spacing w:after="200"/>
        <w:jc w:val="both"/>
        <w:textAlignment w:val="baseline"/>
        <w:outlineLvl w:val="1"/>
        <w:rPr>
          <w:bCs/>
          <w:noProof/>
          <w:sz w:val="22"/>
          <w:szCs w:val="22"/>
          <w:lang w:val="sr-Cyrl-CS"/>
        </w:rPr>
      </w:pPr>
      <w:r w:rsidRPr="00FE6E50">
        <w:rPr>
          <w:bCs/>
          <w:noProof/>
          <w:sz w:val="22"/>
          <w:szCs w:val="22"/>
          <w:lang w:val="sr-Cyrl-CS"/>
        </w:rPr>
        <w:t>Јавна набавка је обликована у</w:t>
      </w:r>
      <w:r w:rsidRPr="00FE6E50">
        <w:rPr>
          <w:bCs/>
          <w:noProof/>
          <w:sz w:val="22"/>
          <w:szCs w:val="22"/>
          <w:lang/>
        </w:rPr>
        <w:t xml:space="preserve"> </w:t>
      </w:r>
      <w:r>
        <w:rPr>
          <w:bCs/>
          <w:noProof/>
          <w:sz w:val="22"/>
          <w:szCs w:val="22"/>
          <w:lang/>
        </w:rPr>
        <w:t>5</w:t>
      </w:r>
      <w:r w:rsidRPr="00FE6E50">
        <w:rPr>
          <w:bCs/>
          <w:noProof/>
          <w:sz w:val="22"/>
          <w:szCs w:val="22"/>
          <w:lang/>
        </w:rPr>
        <w:t xml:space="preserve"> (</w:t>
      </w:r>
      <w:r>
        <w:rPr>
          <w:bCs/>
          <w:noProof/>
          <w:sz w:val="22"/>
          <w:szCs w:val="22"/>
          <w:lang/>
        </w:rPr>
        <w:t>пет</w:t>
      </w:r>
      <w:r w:rsidRPr="00FE6E50">
        <w:rPr>
          <w:bCs/>
          <w:noProof/>
          <w:sz w:val="22"/>
          <w:szCs w:val="22"/>
          <w:lang/>
        </w:rPr>
        <w:t>)</w:t>
      </w:r>
      <w:r w:rsidRPr="00FE6E50">
        <w:rPr>
          <w:bCs/>
          <w:noProof/>
          <w:sz w:val="22"/>
          <w:szCs w:val="22"/>
          <w:lang w:val="sr-Cyrl-CS"/>
        </w:rPr>
        <w:t xml:space="preserve"> партиј</w:t>
      </w:r>
      <w:r>
        <w:rPr>
          <w:bCs/>
          <w:noProof/>
          <w:sz w:val="22"/>
          <w:szCs w:val="22"/>
          <w:lang/>
        </w:rPr>
        <w:t>а</w:t>
      </w:r>
      <w:r w:rsidRPr="00FE6E50">
        <w:rPr>
          <w:bCs/>
          <w:noProof/>
          <w:sz w:val="22"/>
          <w:szCs w:val="22"/>
          <w:lang w:val="sr-Cyrl-CS"/>
        </w:rPr>
        <w:t>.</w:t>
      </w:r>
    </w:p>
    <w:tbl>
      <w:tblPr>
        <w:tblStyle w:val="TableGrid"/>
        <w:tblW w:w="6300" w:type="dxa"/>
        <w:tblInd w:w="828" w:type="dxa"/>
        <w:tblLook w:val="01E0"/>
      </w:tblPr>
      <w:tblGrid>
        <w:gridCol w:w="1384"/>
        <w:gridCol w:w="4916"/>
      </w:tblGrid>
      <w:tr w:rsidR="000F0635" w:rsidRPr="00FE6E50" w:rsidTr="003A0526">
        <w:tc>
          <w:tcPr>
            <w:tcW w:w="1384" w:type="dxa"/>
          </w:tcPr>
          <w:p w:rsidR="000F0635" w:rsidRPr="00FE6E50" w:rsidRDefault="000F0635" w:rsidP="003A0526">
            <w:pPr>
              <w:rPr>
                <w:sz w:val="22"/>
                <w:szCs w:val="22"/>
              </w:rPr>
            </w:pPr>
            <w:r w:rsidRPr="00FE6E50">
              <w:rPr>
                <w:sz w:val="22"/>
                <w:szCs w:val="22"/>
              </w:rPr>
              <w:t xml:space="preserve">Број партије </w:t>
            </w:r>
          </w:p>
        </w:tc>
        <w:tc>
          <w:tcPr>
            <w:tcW w:w="4916" w:type="dxa"/>
          </w:tcPr>
          <w:p w:rsidR="000F0635" w:rsidRPr="00570516" w:rsidRDefault="000F0635" w:rsidP="003A0526">
            <w:pPr>
              <w:rPr>
                <w:sz w:val="22"/>
                <w:szCs w:val="22"/>
                <w:lang/>
              </w:rPr>
            </w:pPr>
            <w:r w:rsidRPr="00FE6E50">
              <w:rPr>
                <w:sz w:val="22"/>
                <w:szCs w:val="22"/>
              </w:rPr>
              <w:t>Назив партије</w:t>
            </w:r>
          </w:p>
        </w:tc>
      </w:tr>
      <w:tr w:rsidR="000F0635" w:rsidRPr="00FE6E50" w:rsidTr="003A0526">
        <w:tc>
          <w:tcPr>
            <w:tcW w:w="1384" w:type="dxa"/>
            <w:vAlign w:val="center"/>
          </w:tcPr>
          <w:p w:rsidR="000F0635" w:rsidRDefault="000F0635" w:rsidP="003A052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1.</w:t>
            </w:r>
          </w:p>
        </w:tc>
        <w:tc>
          <w:tcPr>
            <w:tcW w:w="4916" w:type="dxa"/>
            <w:vAlign w:val="center"/>
          </w:tcPr>
          <w:p w:rsidR="000F0635" w:rsidRDefault="000F0635" w:rsidP="003A052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Средства за дезинфекцију воде за пиће</w:t>
            </w:r>
          </w:p>
        </w:tc>
      </w:tr>
      <w:tr w:rsidR="000F0635" w:rsidRPr="00FE6E50" w:rsidTr="003A0526">
        <w:tc>
          <w:tcPr>
            <w:tcW w:w="1384" w:type="dxa"/>
            <w:vAlign w:val="center"/>
          </w:tcPr>
          <w:p w:rsidR="000F0635" w:rsidRDefault="000F0635" w:rsidP="003A052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2.</w:t>
            </w:r>
          </w:p>
        </w:tc>
        <w:tc>
          <w:tcPr>
            <w:tcW w:w="4916" w:type="dxa"/>
            <w:vAlign w:val="center"/>
          </w:tcPr>
          <w:p w:rsidR="000F0635" w:rsidRDefault="000F0635" w:rsidP="003A052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Средства и материјал за дезинсекцију и дератизацију</w:t>
            </w:r>
          </w:p>
        </w:tc>
      </w:tr>
      <w:tr w:rsidR="000F0635" w:rsidRPr="00FE6E50" w:rsidTr="003A0526">
        <w:tc>
          <w:tcPr>
            <w:tcW w:w="1384" w:type="dxa"/>
            <w:vAlign w:val="center"/>
          </w:tcPr>
          <w:p w:rsidR="000F0635" w:rsidRDefault="000F0635" w:rsidP="003A052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3.</w:t>
            </w:r>
          </w:p>
        </w:tc>
        <w:tc>
          <w:tcPr>
            <w:tcW w:w="4916" w:type="dxa"/>
            <w:vAlign w:val="center"/>
          </w:tcPr>
          <w:p w:rsidR="000F0635" w:rsidRDefault="000F0635" w:rsidP="003A052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Средство за дезинфекцију површина у микробиолошким лабораторијама</w:t>
            </w:r>
          </w:p>
        </w:tc>
      </w:tr>
      <w:tr w:rsidR="000F0635" w:rsidRPr="00FE6E50" w:rsidTr="003A0526">
        <w:tc>
          <w:tcPr>
            <w:tcW w:w="1384" w:type="dxa"/>
            <w:vAlign w:val="center"/>
          </w:tcPr>
          <w:p w:rsidR="000F0635" w:rsidRDefault="000F0635" w:rsidP="003A052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4.</w:t>
            </w:r>
          </w:p>
        </w:tc>
        <w:tc>
          <w:tcPr>
            <w:tcW w:w="4916" w:type="dxa"/>
            <w:vAlign w:val="center"/>
          </w:tcPr>
          <w:p w:rsidR="000F0635" w:rsidRDefault="000F0635" w:rsidP="003A052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Препарат за хладну стерилизацију медицинских средстава</w:t>
            </w:r>
          </w:p>
        </w:tc>
      </w:tr>
      <w:tr w:rsidR="000F0635" w:rsidRPr="00FE6E50" w:rsidTr="003A0526">
        <w:tc>
          <w:tcPr>
            <w:tcW w:w="1384" w:type="dxa"/>
            <w:vAlign w:val="center"/>
          </w:tcPr>
          <w:p w:rsidR="000F0635" w:rsidRDefault="000F0635" w:rsidP="003A052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5.</w:t>
            </w:r>
          </w:p>
        </w:tc>
        <w:tc>
          <w:tcPr>
            <w:tcW w:w="4916" w:type="dxa"/>
            <w:vAlign w:val="center"/>
          </w:tcPr>
          <w:p w:rsidR="000F0635" w:rsidRDefault="000F0635" w:rsidP="003A052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Средство за хируршку и хигијенску дезинфекцију руку</w:t>
            </w:r>
          </w:p>
        </w:tc>
      </w:tr>
    </w:tbl>
    <w:p w:rsidR="000F0635" w:rsidRPr="00FE6E50" w:rsidRDefault="000F0635" w:rsidP="000F0635">
      <w:pPr>
        <w:shd w:val="clear" w:color="auto" w:fill="FFFFFF"/>
        <w:spacing w:after="200"/>
        <w:jc w:val="both"/>
        <w:textAlignment w:val="baseline"/>
        <w:outlineLvl w:val="1"/>
        <w:rPr>
          <w:bCs/>
          <w:noProof/>
          <w:sz w:val="22"/>
          <w:szCs w:val="22"/>
          <w:lang w:val="sr-Cyrl-CS"/>
        </w:rPr>
      </w:pPr>
    </w:p>
    <w:p w:rsidR="000F0635" w:rsidRPr="00FE6E50" w:rsidRDefault="000F0635" w:rsidP="000F0635">
      <w:pPr>
        <w:numPr>
          <w:ilvl w:val="0"/>
          <w:numId w:val="1"/>
        </w:numPr>
        <w:shd w:val="clear" w:color="auto" w:fill="FFFFFF"/>
        <w:spacing w:after="200"/>
        <w:jc w:val="both"/>
        <w:textAlignment w:val="baseline"/>
        <w:outlineLvl w:val="1"/>
        <w:rPr>
          <w:bCs/>
          <w:noProof/>
          <w:sz w:val="22"/>
          <w:szCs w:val="22"/>
          <w:lang w:val="sr-Cyrl-CS"/>
        </w:rPr>
      </w:pPr>
      <w:r w:rsidRPr="00FE6E50">
        <w:rPr>
          <w:bCs/>
          <w:noProof/>
          <w:sz w:val="22"/>
          <w:szCs w:val="22"/>
          <w:lang w:val="sr-Cyrl-CS"/>
        </w:rPr>
        <w:t>Право учешћа у поступку имају сва правна и физичка лица која испуњавају обавезне и додатне услове предвиђене чл. 75. и 76. Закона о јавним набавкама који су ближе одређени конкурсном документацијом.</w:t>
      </w:r>
    </w:p>
    <w:p w:rsidR="000F0635" w:rsidRPr="00FE6E50" w:rsidRDefault="000F0635" w:rsidP="000F0635">
      <w:pPr>
        <w:numPr>
          <w:ilvl w:val="0"/>
          <w:numId w:val="1"/>
        </w:numPr>
        <w:shd w:val="clear" w:color="auto" w:fill="FFFFFF"/>
        <w:spacing w:after="200"/>
        <w:jc w:val="both"/>
        <w:textAlignment w:val="baseline"/>
        <w:outlineLvl w:val="1"/>
        <w:rPr>
          <w:bCs/>
          <w:noProof/>
          <w:sz w:val="22"/>
          <w:szCs w:val="22"/>
          <w:lang w:val="sr-Cyrl-CS"/>
        </w:rPr>
      </w:pPr>
      <w:r w:rsidRPr="00FE6E50">
        <w:rPr>
          <w:bCs/>
          <w:noProof/>
          <w:sz w:val="22"/>
          <w:szCs w:val="22"/>
          <w:lang w:val="sr-Cyrl-CS"/>
        </w:rPr>
        <w:t>Понуђачи су обавезни да уз понуду доставе доказе</w:t>
      </w:r>
      <w:r w:rsidRPr="00FE6E50">
        <w:rPr>
          <w:bCs/>
          <w:noProof/>
          <w:sz w:val="22"/>
          <w:szCs w:val="22"/>
          <w:lang/>
        </w:rPr>
        <w:t xml:space="preserve"> (изјаву)</w:t>
      </w:r>
      <w:r w:rsidRPr="00FE6E50">
        <w:rPr>
          <w:bCs/>
          <w:noProof/>
          <w:sz w:val="22"/>
          <w:szCs w:val="22"/>
          <w:lang w:val="sr-Cyrl-CS"/>
        </w:rPr>
        <w:t xml:space="preserve"> о испуњености услова за учешће у складу са чланом 77. Закона о јавним набавкама и условима из конкурсне документације.</w:t>
      </w:r>
    </w:p>
    <w:p w:rsidR="000F0635" w:rsidRPr="00FE6E50" w:rsidRDefault="000F0635" w:rsidP="000F0635">
      <w:pPr>
        <w:numPr>
          <w:ilvl w:val="0"/>
          <w:numId w:val="1"/>
        </w:numPr>
        <w:spacing w:after="200"/>
        <w:jc w:val="both"/>
        <w:rPr>
          <w:noProof/>
          <w:sz w:val="22"/>
          <w:szCs w:val="22"/>
          <w:lang w:val="sr-Cyrl-CS"/>
        </w:rPr>
      </w:pPr>
      <w:r w:rsidRPr="00FE6E50">
        <w:rPr>
          <w:noProof/>
          <w:sz w:val="22"/>
          <w:szCs w:val="22"/>
          <w:lang w:val="sr-Cyrl-CS"/>
        </w:rPr>
        <w:t>Понуду може поднети понуђач који наступа самостално, понуђач који наступа са подизвођачем/ подизвођачима, као и група понуђача која подноси заједничку понуду.</w:t>
      </w:r>
    </w:p>
    <w:p w:rsidR="000F0635" w:rsidRPr="00FE6E50" w:rsidRDefault="000F0635" w:rsidP="000F0635">
      <w:pPr>
        <w:numPr>
          <w:ilvl w:val="0"/>
          <w:numId w:val="1"/>
        </w:numPr>
        <w:jc w:val="both"/>
        <w:rPr>
          <w:bCs/>
          <w:sz w:val="22"/>
          <w:szCs w:val="22"/>
          <w:lang/>
        </w:rPr>
      </w:pPr>
      <w:r w:rsidRPr="00FE6E50">
        <w:rPr>
          <w:bCs/>
          <w:noProof/>
          <w:sz w:val="22"/>
          <w:szCs w:val="22"/>
          <w:lang w:val="sr-Cyrl-CS"/>
        </w:rPr>
        <w:t xml:space="preserve">Критеријум за доделу уговора је </w:t>
      </w:r>
      <w:r w:rsidRPr="00FE6E50">
        <w:rPr>
          <w:bCs/>
          <w:sz w:val="22"/>
          <w:szCs w:val="22"/>
          <w:lang/>
        </w:rPr>
        <w:t>Најнижа понуђена цена.</w:t>
      </w:r>
      <w:r w:rsidRPr="00FE6E50">
        <w:rPr>
          <w:bCs/>
          <w:noProof/>
          <w:sz w:val="22"/>
          <w:szCs w:val="22"/>
          <w:lang w:val="sr-Cyrl-CS"/>
        </w:rPr>
        <w:t xml:space="preserve"> </w:t>
      </w:r>
      <w:r w:rsidRPr="00FE6E50">
        <w:rPr>
          <w:iCs/>
          <w:sz w:val="22"/>
          <w:szCs w:val="22"/>
          <w:lang/>
        </w:rPr>
        <w:t>Уколико две или више понуда имају ист</w:t>
      </w:r>
      <w:r w:rsidRPr="00FE6E50">
        <w:rPr>
          <w:iCs/>
          <w:sz w:val="22"/>
          <w:szCs w:val="22"/>
          <w:lang w:val="sr-Cyrl-CS"/>
        </w:rPr>
        <w:t>у финансијску вредност</w:t>
      </w:r>
      <w:r w:rsidRPr="00FE6E50">
        <w:rPr>
          <w:iCs/>
          <w:sz w:val="22"/>
          <w:szCs w:val="22"/>
          <w:lang/>
        </w:rPr>
        <w:t>, као најповољнија биће изабрана понуда оног понуђача који је понудио дужи рок плаћања</w:t>
      </w:r>
      <w:r w:rsidRPr="00FE6E50">
        <w:rPr>
          <w:iCs/>
          <w:color w:val="FF0000"/>
          <w:sz w:val="22"/>
          <w:szCs w:val="22"/>
          <w:lang/>
        </w:rPr>
        <w:t xml:space="preserve">. </w:t>
      </w:r>
      <w:r w:rsidRPr="00FE6E50">
        <w:rPr>
          <w:iCs/>
          <w:sz w:val="22"/>
          <w:szCs w:val="22"/>
          <w:lang/>
        </w:rPr>
        <w:t>Уколико две или више понуда имају ист</w:t>
      </w:r>
      <w:r w:rsidRPr="00FE6E50">
        <w:rPr>
          <w:iCs/>
          <w:sz w:val="22"/>
          <w:szCs w:val="22"/>
          <w:lang w:val="sr-Cyrl-CS"/>
        </w:rPr>
        <w:t>у финансијску вредност</w:t>
      </w:r>
      <w:r w:rsidRPr="00FE6E50">
        <w:rPr>
          <w:iCs/>
          <w:sz w:val="22"/>
          <w:szCs w:val="22"/>
          <w:lang/>
        </w:rPr>
        <w:t xml:space="preserve"> и исти рок плаћања као најповољнија ће бити изабрана понуда понуђача који је понудио краћи рок испоруке.</w:t>
      </w:r>
    </w:p>
    <w:p w:rsidR="000F0635" w:rsidRPr="00FE6E50" w:rsidRDefault="000F0635" w:rsidP="000F0635">
      <w:pPr>
        <w:jc w:val="both"/>
        <w:rPr>
          <w:bCs/>
          <w:sz w:val="22"/>
          <w:szCs w:val="22"/>
          <w:lang/>
        </w:rPr>
      </w:pPr>
    </w:p>
    <w:p w:rsidR="000F0635" w:rsidRPr="00FE6E50" w:rsidRDefault="000F0635" w:rsidP="000F0635">
      <w:pPr>
        <w:numPr>
          <w:ilvl w:val="0"/>
          <w:numId w:val="1"/>
        </w:numPr>
        <w:shd w:val="clear" w:color="auto" w:fill="FFFFFF"/>
        <w:spacing w:after="200"/>
        <w:jc w:val="both"/>
        <w:textAlignment w:val="baseline"/>
        <w:outlineLvl w:val="1"/>
        <w:rPr>
          <w:bCs/>
          <w:noProof/>
          <w:sz w:val="22"/>
          <w:szCs w:val="22"/>
          <w:lang w:val="sr-Cyrl-CS"/>
        </w:rPr>
      </w:pPr>
      <w:r w:rsidRPr="00FE6E50">
        <w:rPr>
          <w:bCs/>
          <w:noProof/>
          <w:sz w:val="22"/>
          <w:szCs w:val="22"/>
          <w:lang w:val="sr-Cyrl-CS"/>
        </w:rPr>
        <w:lastRenderedPageBreak/>
        <w:t xml:space="preserve">Конкурсна документација се може преузети: електронским путем са Портала јавних набавки и са интернет странице наручиоца </w:t>
      </w:r>
      <w:hyperlink r:id="rId10" w:history="1">
        <w:r w:rsidRPr="00FE6E50">
          <w:rPr>
            <w:rStyle w:val="Hyperlink"/>
            <w:sz w:val="22"/>
            <w:szCs w:val="22"/>
            <w:shd w:val="clear" w:color="auto" w:fill="FFFFFF"/>
          </w:rPr>
          <w:t>www.</w:t>
        </w:r>
        <w:r w:rsidRPr="00FE6E50">
          <w:rPr>
            <w:rStyle w:val="Hyperlink"/>
            <w:bCs/>
            <w:sz w:val="22"/>
            <w:szCs w:val="22"/>
            <w:shd w:val="clear" w:color="auto" w:fill="FFFFFF"/>
          </w:rPr>
          <w:t>izjz</w:t>
        </w:r>
        <w:r w:rsidRPr="00FE6E50">
          <w:rPr>
            <w:rStyle w:val="Hyperlink"/>
            <w:sz w:val="22"/>
            <w:szCs w:val="22"/>
            <w:shd w:val="clear" w:color="auto" w:fill="FFFFFF"/>
          </w:rPr>
          <w:t>-</w:t>
        </w:r>
        <w:r w:rsidRPr="00FE6E50">
          <w:rPr>
            <w:rStyle w:val="Hyperlink"/>
            <w:bCs/>
            <w:sz w:val="22"/>
            <w:szCs w:val="22"/>
            <w:shd w:val="clear" w:color="auto" w:fill="FFFFFF"/>
          </w:rPr>
          <w:t>nis</w:t>
        </w:r>
        <w:r w:rsidRPr="00FE6E50">
          <w:rPr>
            <w:rStyle w:val="Hyperlink"/>
            <w:sz w:val="22"/>
            <w:szCs w:val="22"/>
            <w:shd w:val="clear" w:color="auto" w:fill="FFFFFF"/>
          </w:rPr>
          <w:t>.org.rs</w:t>
        </w:r>
      </w:hyperlink>
    </w:p>
    <w:p w:rsidR="000F0635" w:rsidRPr="00FE6E50" w:rsidRDefault="000F0635" w:rsidP="000F0635">
      <w:pPr>
        <w:numPr>
          <w:ilvl w:val="0"/>
          <w:numId w:val="1"/>
        </w:numPr>
        <w:shd w:val="clear" w:color="auto" w:fill="FFFFFF"/>
        <w:spacing w:after="40"/>
        <w:jc w:val="both"/>
        <w:textAlignment w:val="baseline"/>
        <w:outlineLvl w:val="1"/>
        <w:rPr>
          <w:bCs/>
          <w:noProof/>
          <w:sz w:val="22"/>
          <w:szCs w:val="22"/>
          <w:lang w:val="sr-Cyrl-CS"/>
        </w:rPr>
      </w:pPr>
      <w:r w:rsidRPr="00FE6E50">
        <w:rPr>
          <w:bCs/>
          <w:noProof/>
          <w:sz w:val="22"/>
          <w:szCs w:val="22"/>
          <w:lang w:val="sr-Cyrl-CS"/>
        </w:rPr>
        <w:t>Понуде се могу поднети:</w:t>
      </w:r>
    </w:p>
    <w:p w:rsidR="000F0635" w:rsidRPr="00FE6E50" w:rsidRDefault="000F0635" w:rsidP="000F0635">
      <w:pPr>
        <w:numPr>
          <w:ilvl w:val="0"/>
          <w:numId w:val="2"/>
        </w:numPr>
        <w:jc w:val="both"/>
        <w:rPr>
          <w:bCs/>
          <w:noProof/>
          <w:sz w:val="22"/>
          <w:szCs w:val="22"/>
          <w:lang w:val="sr-Cyrl-CS"/>
        </w:rPr>
      </w:pPr>
      <w:r w:rsidRPr="00FE6E50">
        <w:rPr>
          <w:bCs/>
          <w:noProof/>
          <w:sz w:val="22"/>
          <w:szCs w:val="22"/>
          <w:lang w:val="sr-Cyrl-CS"/>
        </w:rPr>
        <w:t xml:space="preserve">непосредно у </w:t>
      </w:r>
      <w:r w:rsidRPr="00FE6E50">
        <w:rPr>
          <w:sz w:val="22"/>
          <w:szCs w:val="22"/>
          <w:lang w:val="sr-Cyrl-CS"/>
        </w:rPr>
        <w:t xml:space="preserve"> писарниц</w:t>
      </w:r>
      <w:r w:rsidRPr="00FE6E50">
        <w:rPr>
          <w:sz w:val="22"/>
          <w:szCs w:val="22"/>
          <w:lang/>
        </w:rPr>
        <w:t>и</w:t>
      </w:r>
      <w:r w:rsidRPr="00FE6E50">
        <w:rPr>
          <w:sz w:val="22"/>
          <w:szCs w:val="22"/>
          <w:lang w:val="sr-Cyrl-CS"/>
        </w:rPr>
        <w:t xml:space="preserve"> Института, радним даном од 08,00 до 14,00 часова.</w:t>
      </w:r>
      <w:r w:rsidRPr="00FE6E50">
        <w:rPr>
          <w:sz w:val="22"/>
          <w:szCs w:val="22"/>
          <w:lang/>
        </w:rPr>
        <w:t xml:space="preserve"> </w:t>
      </w:r>
      <w:r w:rsidRPr="00FE6E50">
        <w:rPr>
          <w:sz w:val="22"/>
          <w:szCs w:val="22"/>
          <w:lang w:val="sr-Cyrl-CS"/>
        </w:rPr>
        <w:t>Булевар Др Зорана Ђинђића 50, 18000 Ниш</w:t>
      </w:r>
      <w:r w:rsidRPr="00FE6E50">
        <w:rPr>
          <w:bCs/>
          <w:noProof/>
          <w:sz w:val="22"/>
          <w:szCs w:val="22"/>
          <w:lang w:val="sr-Cyrl-CS"/>
        </w:rPr>
        <w:t xml:space="preserve"> </w:t>
      </w:r>
      <w:r w:rsidRPr="00FE6E50">
        <w:rPr>
          <w:bCs/>
          <w:noProof/>
          <w:sz w:val="22"/>
          <w:szCs w:val="22"/>
          <w:lang/>
        </w:rPr>
        <w:t xml:space="preserve"> </w:t>
      </w:r>
      <w:r w:rsidRPr="00FE6E50">
        <w:rPr>
          <w:bCs/>
          <w:noProof/>
          <w:sz w:val="22"/>
          <w:szCs w:val="22"/>
          <w:lang w:val="sr-Cyrl-CS"/>
        </w:rPr>
        <w:t>;</w:t>
      </w:r>
    </w:p>
    <w:p w:rsidR="000F0635" w:rsidRPr="00FE6E50" w:rsidRDefault="000F0635" w:rsidP="000F0635">
      <w:pPr>
        <w:numPr>
          <w:ilvl w:val="0"/>
          <w:numId w:val="2"/>
        </w:numPr>
        <w:jc w:val="both"/>
        <w:rPr>
          <w:bCs/>
          <w:noProof/>
          <w:sz w:val="22"/>
          <w:szCs w:val="22"/>
          <w:lang w:val="sr-Cyrl-CS"/>
        </w:rPr>
      </w:pPr>
      <w:r w:rsidRPr="00FE6E50">
        <w:rPr>
          <w:bCs/>
          <w:noProof/>
          <w:sz w:val="22"/>
          <w:szCs w:val="22"/>
          <w:lang w:val="sr-Cyrl-CS"/>
        </w:rPr>
        <w:t xml:space="preserve">путем поште на адресу </w:t>
      </w:r>
      <w:r w:rsidRPr="00FE6E50">
        <w:rPr>
          <w:sz w:val="22"/>
          <w:szCs w:val="22"/>
          <w:lang w:val="sr-Cyrl-CS"/>
        </w:rPr>
        <w:t>Булевар Др Зорана Ђинђића 50, 18000 Ниш</w:t>
      </w:r>
      <w:r w:rsidRPr="00FE6E50">
        <w:rPr>
          <w:bCs/>
          <w:noProof/>
          <w:sz w:val="22"/>
          <w:szCs w:val="22"/>
          <w:lang w:val="sr-Cyrl-CS"/>
        </w:rPr>
        <w:t xml:space="preserve"> </w:t>
      </w:r>
      <w:r w:rsidRPr="00FE6E50">
        <w:rPr>
          <w:bCs/>
          <w:noProof/>
          <w:sz w:val="22"/>
          <w:szCs w:val="22"/>
          <w:lang/>
        </w:rPr>
        <w:t xml:space="preserve"> </w:t>
      </w:r>
      <w:r w:rsidRPr="00FE6E50">
        <w:rPr>
          <w:bCs/>
          <w:noProof/>
          <w:sz w:val="22"/>
          <w:szCs w:val="22"/>
          <w:lang w:val="sr-Cyrl-CS"/>
        </w:rPr>
        <w:t>;</w:t>
      </w:r>
    </w:p>
    <w:p w:rsidR="000F0635" w:rsidRPr="00FE6E50" w:rsidRDefault="000F0635" w:rsidP="000F0635">
      <w:pPr>
        <w:jc w:val="both"/>
        <w:rPr>
          <w:bCs/>
          <w:noProof/>
          <w:sz w:val="22"/>
          <w:szCs w:val="22"/>
          <w:lang w:val="sr-Cyrl-CS"/>
        </w:rPr>
      </w:pPr>
    </w:p>
    <w:p w:rsidR="000F0635" w:rsidRPr="00FE6E50" w:rsidRDefault="000F0635" w:rsidP="000F0635">
      <w:pPr>
        <w:jc w:val="both"/>
        <w:rPr>
          <w:b/>
          <w:sz w:val="22"/>
          <w:szCs w:val="22"/>
        </w:rPr>
      </w:pPr>
      <w:r w:rsidRPr="00FE6E50">
        <w:rPr>
          <w:bCs/>
          <w:sz w:val="22"/>
          <w:szCs w:val="22"/>
          <w:lang w:val="sr-Cyrl-CS"/>
        </w:rPr>
        <w:t xml:space="preserve">Начин подношења понуде </w:t>
      </w:r>
      <w:r w:rsidRPr="00FE6E50">
        <w:rPr>
          <w:bCs/>
          <w:sz w:val="22"/>
          <w:szCs w:val="22"/>
          <w:lang/>
        </w:rPr>
        <w:t>и р</w:t>
      </w:r>
      <w:r w:rsidRPr="00FE6E50">
        <w:rPr>
          <w:bCs/>
          <w:noProof/>
          <w:sz w:val="22"/>
          <w:szCs w:val="22"/>
          <w:lang w:val="sr-Cyrl-CS"/>
        </w:rPr>
        <w:t>ок за подношење понуд</w:t>
      </w:r>
      <w:r w:rsidRPr="00FE6E50">
        <w:rPr>
          <w:bCs/>
          <w:noProof/>
          <w:sz w:val="22"/>
          <w:szCs w:val="22"/>
          <w:lang/>
        </w:rPr>
        <w:t>а:</w:t>
      </w:r>
      <w:r w:rsidRPr="00FE6E50">
        <w:rPr>
          <w:sz w:val="22"/>
          <w:szCs w:val="22"/>
          <w:lang w:val="sr-Cyrl-CS"/>
        </w:rPr>
        <w:t xml:space="preserve"> Понуде се припремају и подносе у једном оригиналном примерку, у затвореној коверти са назнаком </w:t>
      </w:r>
      <w:r w:rsidRPr="00FE6E50">
        <w:rPr>
          <w:rFonts w:eastAsia="TimesNewRomanPS-BoldMT"/>
          <w:b/>
          <w:bCs/>
          <w:sz w:val="22"/>
          <w:szCs w:val="22"/>
        </w:rPr>
        <w:t>,,Понуда за јавну набавку мале вредности</w:t>
      </w:r>
      <w:r w:rsidRPr="00FE6E50">
        <w:rPr>
          <w:b/>
          <w:sz w:val="22"/>
          <w:szCs w:val="22"/>
        </w:rPr>
        <w:t>–</w:t>
      </w:r>
      <w:r w:rsidRPr="00FE6E50">
        <w:rPr>
          <w:b/>
          <w:sz w:val="22"/>
          <w:szCs w:val="22"/>
          <w:lang/>
        </w:rPr>
        <w:t xml:space="preserve"> </w:t>
      </w:r>
      <w:r w:rsidRPr="00FE6E50">
        <w:rPr>
          <w:b/>
          <w:sz w:val="22"/>
          <w:szCs w:val="22"/>
          <w:lang/>
        </w:rPr>
        <w:t>Средства и материјал за дезинфекцију, дезинсекцију и дератизацију</w:t>
      </w:r>
      <w:r w:rsidRPr="00FE6E50">
        <w:rPr>
          <w:b/>
          <w:sz w:val="22"/>
          <w:szCs w:val="22"/>
          <w:lang w:val="sr-Cyrl-CS"/>
        </w:rPr>
        <w:t xml:space="preserve"> редни број ЈН</w:t>
      </w:r>
      <w:r w:rsidRPr="00FE6E50">
        <w:rPr>
          <w:b/>
          <w:sz w:val="22"/>
          <w:szCs w:val="22"/>
          <w:lang/>
        </w:rPr>
        <w:t xml:space="preserve">МВ </w:t>
      </w:r>
      <w:r w:rsidRPr="00FE6E50">
        <w:rPr>
          <w:b/>
          <w:sz w:val="22"/>
          <w:szCs w:val="22"/>
          <w:lang w:val="sr-Cyrl-CS"/>
        </w:rPr>
        <w:t xml:space="preserve"> </w:t>
      </w:r>
      <w:r>
        <w:rPr>
          <w:b/>
          <w:sz w:val="22"/>
          <w:szCs w:val="22"/>
          <w:lang/>
        </w:rPr>
        <w:t>14</w:t>
      </w:r>
      <w:r w:rsidRPr="00FE6E50">
        <w:rPr>
          <w:b/>
          <w:sz w:val="22"/>
          <w:szCs w:val="22"/>
          <w:lang/>
        </w:rPr>
        <w:t>/201</w:t>
      </w:r>
      <w:r>
        <w:rPr>
          <w:b/>
          <w:sz w:val="22"/>
          <w:szCs w:val="22"/>
          <w:lang/>
        </w:rPr>
        <w:t>8</w:t>
      </w:r>
      <w:r w:rsidRPr="00FE6E50">
        <w:rPr>
          <w:b/>
          <w:sz w:val="22"/>
          <w:szCs w:val="22"/>
          <w:lang/>
        </w:rPr>
        <w:t xml:space="preserve"> за партије _______________________________________ </w:t>
      </w:r>
      <w:r w:rsidRPr="00FE6E50">
        <w:rPr>
          <w:rFonts w:eastAsia="TimesNewRomanPSMT"/>
          <w:b/>
          <w:bCs/>
          <w:sz w:val="22"/>
          <w:szCs w:val="22"/>
        </w:rPr>
        <w:t xml:space="preserve">- </w:t>
      </w:r>
      <w:r w:rsidRPr="00FE6E50">
        <w:rPr>
          <w:rFonts w:eastAsia="TimesNewRomanPS-BoldMT"/>
          <w:b/>
          <w:bCs/>
          <w:sz w:val="22"/>
          <w:szCs w:val="22"/>
        </w:rPr>
        <w:t>НЕ ОТВАРАТИ”</w:t>
      </w:r>
      <w:r w:rsidRPr="00FE6E50">
        <w:rPr>
          <w:b/>
          <w:sz w:val="22"/>
          <w:szCs w:val="22"/>
          <w:lang w:val="sr-Cyrl-CS"/>
        </w:rPr>
        <w:t>.</w:t>
      </w:r>
    </w:p>
    <w:p w:rsidR="000F0635" w:rsidRPr="00FE6E50" w:rsidRDefault="000F0635" w:rsidP="000F0635">
      <w:pPr>
        <w:numPr>
          <w:ilvl w:val="0"/>
          <w:numId w:val="1"/>
        </w:numPr>
        <w:shd w:val="clear" w:color="auto" w:fill="FFFFFF"/>
        <w:spacing w:after="200"/>
        <w:jc w:val="both"/>
        <w:textAlignment w:val="baseline"/>
        <w:outlineLvl w:val="1"/>
        <w:rPr>
          <w:bCs/>
          <w:noProof/>
          <w:sz w:val="22"/>
          <w:szCs w:val="22"/>
          <w:lang w:val="sr-Cyrl-CS"/>
        </w:rPr>
      </w:pPr>
      <w:r w:rsidRPr="00FE6E50">
        <w:rPr>
          <w:sz w:val="22"/>
          <w:szCs w:val="22"/>
          <w:lang w:val="sr-Cyrl-CS"/>
        </w:rPr>
        <w:t xml:space="preserve"> На полеђини коверте уписати назив понуђача, адресу, телефон/факс,</w:t>
      </w:r>
      <w:r w:rsidRPr="00FE6E50">
        <w:rPr>
          <w:sz w:val="22"/>
          <w:szCs w:val="22"/>
          <w:lang w:val="ru-RU"/>
        </w:rPr>
        <w:t xml:space="preserve"> </w:t>
      </w:r>
      <w:r w:rsidRPr="00FE6E50">
        <w:rPr>
          <w:sz w:val="22"/>
          <w:szCs w:val="22"/>
        </w:rPr>
        <w:t>e</w:t>
      </w:r>
      <w:r w:rsidRPr="00FE6E50">
        <w:rPr>
          <w:sz w:val="22"/>
          <w:szCs w:val="22"/>
          <w:lang w:val="ru-RU"/>
        </w:rPr>
        <w:t xml:space="preserve"> </w:t>
      </w:r>
      <w:r w:rsidRPr="00FE6E50">
        <w:rPr>
          <w:sz w:val="22"/>
          <w:szCs w:val="22"/>
        </w:rPr>
        <w:t>mail</w:t>
      </w:r>
      <w:r w:rsidRPr="00FE6E50">
        <w:rPr>
          <w:sz w:val="22"/>
          <w:szCs w:val="22"/>
          <w:lang w:val="sr-Cyrl-CS"/>
        </w:rPr>
        <w:t xml:space="preserve"> и име особе за контакт, адресирано на: Институт за јавно здравље Ниш, Булевар Др Зорана Ђинђића 50, 18000 Ниш.</w:t>
      </w:r>
    </w:p>
    <w:p w:rsidR="000F0635" w:rsidRPr="00FE6E50" w:rsidRDefault="000F0635" w:rsidP="000F0635">
      <w:pPr>
        <w:shd w:val="clear" w:color="auto" w:fill="FFFFFF"/>
        <w:spacing w:after="200"/>
        <w:jc w:val="both"/>
        <w:textAlignment w:val="baseline"/>
        <w:outlineLvl w:val="1"/>
        <w:rPr>
          <w:b/>
          <w:bCs/>
          <w:noProof/>
          <w:sz w:val="22"/>
          <w:szCs w:val="22"/>
          <w:lang w:val="sr-Cyrl-CS"/>
        </w:rPr>
      </w:pPr>
      <w:r w:rsidRPr="00FE6E50">
        <w:rPr>
          <w:b/>
          <w:bCs/>
          <w:sz w:val="22"/>
          <w:szCs w:val="22"/>
          <w:lang/>
        </w:rPr>
        <w:t xml:space="preserve">Крајњи рок за подношење понуда </w:t>
      </w:r>
      <w:r w:rsidRPr="00FE6E50">
        <w:rPr>
          <w:b/>
          <w:bCs/>
          <w:noProof/>
          <w:sz w:val="22"/>
          <w:szCs w:val="22"/>
          <w:lang w:val="sr-Cyrl-CS"/>
        </w:rPr>
        <w:t xml:space="preserve">је </w:t>
      </w:r>
      <w:r w:rsidRPr="00FE6E50">
        <w:rPr>
          <w:b/>
          <w:bCs/>
          <w:noProof/>
          <w:sz w:val="22"/>
          <w:szCs w:val="22"/>
          <w:lang/>
        </w:rPr>
        <w:t>2</w:t>
      </w:r>
      <w:r>
        <w:rPr>
          <w:b/>
          <w:bCs/>
          <w:noProof/>
          <w:sz w:val="22"/>
          <w:szCs w:val="22"/>
          <w:lang/>
        </w:rPr>
        <w:t>1</w:t>
      </w:r>
      <w:r w:rsidRPr="00FE6E50">
        <w:rPr>
          <w:b/>
          <w:bCs/>
          <w:noProof/>
          <w:sz w:val="22"/>
          <w:szCs w:val="22"/>
          <w:lang/>
        </w:rPr>
        <w:t>.0</w:t>
      </w:r>
      <w:r>
        <w:rPr>
          <w:b/>
          <w:bCs/>
          <w:noProof/>
          <w:sz w:val="22"/>
          <w:szCs w:val="22"/>
          <w:lang/>
        </w:rPr>
        <w:t>9</w:t>
      </w:r>
      <w:r w:rsidRPr="00FE6E50">
        <w:rPr>
          <w:b/>
          <w:bCs/>
          <w:noProof/>
          <w:sz w:val="22"/>
          <w:szCs w:val="22"/>
          <w:lang/>
        </w:rPr>
        <w:t>.201</w:t>
      </w:r>
      <w:r>
        <w:rPr>
          <w:b/>
          <w:bCs/>
          <w:noProof/>
          <w:sz w:val="22"/>
          <w:szCs w:val="22"/>
          <w:lang/>
        </w:rPr>
        <w:t>8</w:t>
      </w:r>
      <w:r w:rsidRPr="00FE6E50">
        <w:rPr>
          <w:b/>
          <w:bCs/>
          <w:noProof/>
          <w:sz w:val="22"/>
          <w:szCs w:val="22"/>
          <w:lang/>
        </w:rPr>
        <w:t>.</w:t>
      </w:r>
      <w:r w:rsidRPr="00FE6E50">
        <w:rPr>
          <w:b/>
          <w:bCs/>
          <w:noProof/>
          <w:sz w:val="22"/>
          <w:szCs w:val="22"/>
          <w:lang w:val="sr-Cyrl-CS"/>
        </w:rPr>
        <w:t xml:space="preserve"> године, до </w:t>
      </w:r>
      <w:r w:rsidRPr="00FE6E50">
        <w:rPr>
          <w:b/>
          <w:bCs/>
          <w:noProof/>
          <w:sz w:val="22"/>
          <w:szCs w:val="22"/>
          <w:lang/>
        </w:rPr>
        <w:t xml:space="preserve">10:00 </w:t>
      </w:r>
      <w:r w:rsidRPr="00FE6E50">
        <w:rPr>
          <w:b/>
          <w:bCs/>
          <w:noProof/>
          <w:sz w:val="22"/>
          <w:szCs w:val="22"/>
          <w:lang w:val="sr-Cyrl-CS"/>
        </w:rPr>
        <w:t>часова, без обзира на начин доставе.</w:t>
      </w:r>
    </w:p>
    <w:p w:rsidR="000F0635" w:rsidRPr="00FE6E50" w:rsidRDefault="000F0635" w:rsidP="000F0635">
      <w:pPr>
        <w:numPr>
          <w:ilvl w:val="0"/>
          <w:numId w:val="1"/>
        </w:numPr>
        <w:shd w:val="clear" w:color="auto" w:fill="FFFFFF"/>
        <w:spacing w:after="200"/>
        <w:jc w:val="both"/>
        <w:textAlignment w:val="baseline"/>
        <w:outlineLvl w:val="1"/>
        <w:rPr>
          <w:i/>
          <w:noProof/>
          <w:sz w:val="22"/>
          <w:szCs w:val="22"/>
          <w:lang w:val="sr-Cyrl-CS"/>
        </w:rPr>
      </w:pPr>
      <w:r w:rsidRPr="00FE6E50">
        <w:rPr>
          <w:noProof/>
          <w:sz w:val="22"/>
          <w:szCs w:val="22"/>
          <w:lang w:val="sr-Cyrl-CS"/>
        </w:rPr>
        <w:t xml:space="preserve"> </w:t>
      </w:r>
      <w:r w:rsidRPr="00FE6E50">
        <w:rPr>
          <w:b/>
          <w:noProof/>
          <w:sz w:val="22"/>
          <w:szCs w:val="22"/>
          <w:lang w:val="sr-Cyrl-CS"/>
        </w:rPr>
        <w:t>Отварање понуда ће се обавити дана</w:t>
      </w:r>
      <w:r w:rsidRPr="00FE6E50">
        <w:rPr>
          <w:b/>
          <w:noProof/>
          <w:sz w:val="22"/>
          <w:szCs w:val="22"/>
          <w:lang/>
        </w:rPr>
        <w:t xml:space="preserve"> 2</w:t>
      </w:r>
      <w:r>
        <w:rPr>
          <w:b/>
          <w:noProof/>
          <w:sz w:val="22"/>
          <w:szCs w:val="22"/>
          <w:lang/>
        </w:rPr>
        <w:t>1</w:t>
      </w:r>
      <w:r w:rsidRPr="00FE6E50">
        <w:rPr>
          <w:b/>
          <w:bCs/>
          <w:noProof/>
          <w:sz w:val="22"/>
          <w:szCs w:val="22"/>
          <w:lang/>
        </w:rPr>
        <w:t>.0</w:t>
      </w:r>
      <w:r>
        <w:rPr>
          <w:b/>
          <w:bCs/>
          <w:noProof/>
          <w:sz w:val="22"/>
          <w:szCs w:val="22"/>
          <w:lang/>
        </w:rPr>
        <w:t>9</w:t>
      </w:r>
      <w:r w:rsidRPr="00FE6E50">
        <w:rPr>
          <w:b/>
          <w:bCs/>
          <w:noProof/>
          <w:sz w:val="22"/>
          <w:szCs w:val="22"/>
          <w:lang/>
        </w:rPr>
        <w:t>.201</w:t>
      </w:r>
      <w:r>
        <w:rPr>
          <w:b/>
          <w:bCs/>
          <w:noProof/>
          <w:sz w:val="22"/>
          <w:szCs w:val="22"/>
          <w:lang/>
        </w:rPr>
        <w:t>8</w:t>
      </w:r>
      <w:r w:rsidRPr="00FE6E50">
        <w:rPr>
          <w:b/>
          <w:bCs/>
          <w:noProof/>
          <w:sz w:val="22"/>
          <w:szCs w:val="22"/>
          <w:lang/>
        </w:rPr>
        <w:t>.</w:t>
      </w:r>
      <w:r w:rsidRPr="00FE6E50">
        <w:rPr>
          <w:b/>
          <w:bCs/>
          <w:noProof/>
          <w:sz w:val="22"/>
          <w:szCs w:val="22"/>
          <w:lang w:val="sr-Cyrl-CS"/>
        </w:rPr>
        <w:t xml:space="preserve"> године</w:t>
      </w:r>
      <w:r w:rsidRPr="00FE6E50">
        <w:rPr>
          <w:b/>
          <w:noProof/>
          <w:sz w:val="22"/>
          <w:szCs w:val="22"/>
          <w:lang w:val="sr-Cyrl-CS"/>
        </w:rPr>
        <w:t xml:space="preserve"> у </w:t>
      </w:r>
      <w:r w:rsidRPr="00FE6E50">
        <w:rPr>
          <w:b/>
          <w:noProof/>
          <w:sz w:val="22"/>
          <w:szCs w:val="22"/>
          <w:lang/>
        </w:rPr>
        <w:t xml:space="preserve">10:30 </w:t>
      </w:r>
      <w:r w:rsidRPr="00FE6E50">
        <w:rPr>
          <w:b/>
          <w:noProof/>
          <w:sz w:val="22"/>
          <w:szCs w:val="22"/>
          <w:lang w:val="sr-Cyrl-CS"/>
        </w:rPr>
        <w:t>часова</w:t>
      </w:r>
      <w:r w:rsidRPr="00FE6E50">
        <w:rPr>
          <w:noProof/>
          <w:sz w:val="22"/>
          <w:szCs w:val="22"/>
          <w:lang w:val="sr-Cyrl-CS"/>
        </w:rPr>
        <w:t xml:space="preserve">, у просторијама наручиоца у </w:t>
      </w:r>
      <w:r>
        <w:rPr>
          <w:sz w:val="22"/>
          <w:szCs w:val="22"/>
          <w:lang/>
        </w:rPr>
        <w:t>канцеларији број 110</w:t>
      </w:r>
      <w:r w:rsidRPr="00FE6E50">
        <w:rPr>
          <w:bCs/>
          <w:sz w:val="22"/>
          <w:szCs w:val="22"/>
          <w:lang w:val="sr-Cyrl-CS"/>
        </w:rPr>
        <w:t xml:space="preserve"> Института за јавно здравље Ниш</w:t>
      </w:r>
      <w:r w:rsidRPr="00FE6E50">
        <w:rPr>
          <w:bCs/>
          <w:sz w:val="22"/>
          <w:szCs w:val="22"/>
          <w:lang/>
        </w:rPr>
        <w:t xml:space="preserve">, </w:t>
      </w:r>
      <w:r w:rsidRPr="00FE6E50">
        <w:rPr>
          <w:sz w:val="22"/>
          <w:szCs w:val="22"/>
          <w:lang w:val="sr-Cyrl-CS"/>
        </w:rPr>
        <w:t>Булевар Др Зорана Ђинђића 50, 18000 Ниш</w:t>
      </w:r>
      <w:r w:rsidRPr="00FE6E50">
        <w:rPr>
          <w:bCs/>
          <w:noProof/>
          <w:sz w:val="22"/>
          <w:szCs w:val="22"/>
          <w:lang/>
        </w:rPr>
        <w:t>.</w:t>
      </w:r>
    </w:p>
    <w:p w:rsidR="000F0635" w:rsidRPr="00FE6E50" w:rsidRDefault="000F0635" w:rsidP="000F0635">
      <w:pPr>
        <w:ind w:right="-360"/>
        <w:jc w:val="both"/>
        <w:rPr>
          <w:sz w:val="22"/>
          <w:szCs w:val="22"/>
          <w:lang/>
        </w:rPr>
      </w:pPr>
      <w:r w:rsidRPr="00FE6E50">
        <w:rPr>
          <w:noProof/>
          <w:sz w:val="22"/>
          <w:szCs w:val="22"/>
          <w:lang w:val="sr-Cyrl-CS"/>
        </w:rPr>
        <w:t xml:space="preserve"> Представник понуђача, пре почетка јавног отварања понуда дужан је </w:t>
      </w:r>
      <w:r w:rsidRPr="00FE6E50">
        <w:rPr>
          <w:noProof/>
          <w:sz w:val="22"/>
          <w:szCs w:val="22"/>
          <w:lang/>
        </w:rPr>
        <w:t xml:space="preserve">да </w:t>
      </w:r>
      <w:r w:rsidRPr="00FE6E50">
        <w:rPr>
          <w:sz w:val="22"/>
          <w:szCs w:val="22"/>
          <w:lang w:val="sr-Cyrl-CS"/>
        </w:rPr>
        <w:t xml:space="preserve">приложи пуномоћје или овлашћење Комисији за јавну набавку, у супротном може само присуствовати, без права учешћа. </w:t>
      </w:r>
    </w:p>
    <w:p w:rsidR="000F0635" w:rsidRPr="00FE6E50" w:rsidRDefault="000F0635" w:rsidP="000F0635">
      <w:pPr>
        <w:ind w:right="-360"/>
        <w:jc w:val="both"/>
        <w:rPr>
          <w:sz w:val="22"/>
          <w:szCs w:val="22"/>
          <w:lang/>
        </w:rPr>
      </w:pPr>
    </w:p>
    <w:p w:rsidR="000F0635" w:rsidRPr="00FE6E50" w:rsidRDefault="000F0635" w:rsidP="000F0635">
      <w:pPr>
        <w:numPr>
          <w:ilvl w:val="0"/>
          <w:numId w:val="1"/>
        </w:numPr>
        <w:shd w:val="clear" w:color="auto" w:fill="FFFFFF"/>
        <w:spacing w:after="200"/>
        <w:jc w:val="both"/>
        <w:textAlignment w:val="baseline"/>
        <w:outlineLvl w:val="1"/>
        <w:rPr>
          <w:i/>
          <w:noProof/>
          <w:sz w:val="22"/>
          <w:szCs w:val="22"/>
          <w:lang w:val="sr-Cyrl-CS"/>
        </w:rPr>
      </w:pPr>
      <w:r w:rsidRPr="00FE6E50">
        <w:rPr>
          <w:noProof/>
          <w:sz w:val="22"/>
          <w:szCs w:val="22"/>
          <w:lang w:val="sr-Cyrl-CS"/>
        </w:rPr>
        <w:t xml:space="preserve"> Одлука о додели уговора биће донета у року од </w:t>
      </w:r>
      <w:r w:rsidRPr="00FE6E50">
        <w:rPr>
          <w:noProof/>
          <w:sz w:val="22"/>
          <w:szCs w:val="22"/>
          <w:lang/>
        </w:rPr>
        <w:t>10</w:t>
      </w:r>
      <w:r w:rsidRPr="00FE6E50">
        <w:rPr>
          <w:noProof/>
          <w:sz w:val="22"/>
          <w:szCs w:val="22"/>
          <w:lang w:val="sr-Cyrl-CS"/>
        </w:rPr>
        <w:t xml:space="preserve"> дана од дана отварања понуда.</w:t>
      </w:r>
    </w:p>
    <w:p w:rsidR="000F0635" w:rsidRPr="00FE6E50" w:rsidRDefault="000F0635" w:rsidP="000F0635">
      <w:pPr>
        <w:ind w:right="-289"/>
        <w:jc w:val="both"/>
        <w:rPr>
          <w:sz w:val="22"/>
          <w:szCs w:val="22"/>
          <w:lang w:val="sr-Cyrl-CS"/>
        </w:rPr>
      </w:pPr>
      <w:r w:rsidRPr="00FE6E50">
        <w:rPr>
          <w:noProof/>
          <w:sz w:val="22"/>
          <w:szCs w:val="22"/>
          <w:lang w:val="sr-Cyrl-CS"/>
        </w:rPr>
        <w:t xml:space="preserve"> Лице за контакт: </w:t>
      </w:r>
      <w:r>
        <w:rPr>
          <w:sz w:val="22"/>
          <w:szCs w:val="22"/>
          <w:lang/>
        </w:rPr>
        <w:t>Владан Савић, Мара Крстић</w:t>
      </w:r>
      <w:r w:rsidRPr="00FE6E50">
        <w:rPr>
          <w:sz w:val="22"/>
          <w:szCs w:val="22"/>
          <w:lang w:val="sr-Cyrl-CS"/>
        </w:rPr>
        <w:t xml:space="preserve"> и Марко Стојановић, </w:t>
      </w:r>
      <w:hyperlink r:id="rId11" w:history="1">
        <w:r w:rsidRPr="00FE6E50">
          <w:rPr>
            <w:rStyle w:val="Hyperlink"/>
            <w:sz w:val="22"/>
            <w:szCs w:val="22"/>
          </w:rPr>
          <w:t>info</w:t>
        </w:r>
        <w:r w:rsidRPr="00FE6E50">
          <w:rPr>
            <w:rStyle w:val="Hyperlink"/>
            <w:sz w:val="22"/>
            <w:szCs w:val="22"/>
            <w:lang w:val="ru-RU"/>
          </w:rPr>
          <w:t>@</w:t>
        </w:r>
        <w:r w:rsidRPr="00FE6E50">
          <w:rPr>
            <w:rStyle w:val="Hyperlink"/>
            <w:sz w:val="22"/>
            <w:szCs w:val="22"/>
          </w:rPr>
          <w:t>izjz-nis.org.rs</w:t>
        </w:r>
      </w:hyperlink>
    </w:p>
    <w:p w:rsidR="000F0635" w:rsidRPr="00FE6E50" w:rsidRDefault="000F0635" w:rsidP="000F0635">
      <w:pPr>
        <w:spacing w:after="600"/>
        <w:jc w:val="both"/>
        <w:rPr>
          <w:noProof/>
          <w:sz w:val="22"/>
          <w:szCs w:val="22"/>
          <w:lang w:val="sr-Cyrl-CS"/>
        </w:rPr>
      </w:pPr>
    </w:p>
    <w:p w:rsidR="007065C4" w:rsidRDefault="007065C4"/>
    <w:sectPr w:rsidR="007065C4" w:rsidSect="007065C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625B"/>
    <w:multiLevelType w:val="hybridMultilevel"/>
    <w:tmpl w:val="F81E1930"/>
    <w:lvl w:ilvl="0" w:tplc="FAF8C4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F64801"/>
    <w:multiLevelType w:val="hybridMultilevel"/>
    <w:tmpl w:val="8EACF5C2"/>
    <w:lvl w:ilvl="0" w:tplc="04C456FA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i w:val="0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11138"/>
    <w:rsid w:val="000F0635"/>
    <w:rsid w:val="007065C4"/>
    <w:rsid w:val="009C4A95"/>
    <w:rsid w:val="00A1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A111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11138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138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rsid w:val="000F0635"/>
    <w:rPr>
      <w:color w:val="0000FF"/>
      <w:u w:val="single"/>
    </w:rPr>
  </w:style>
  <w:style w:type="character" w:styleId="HTMLCite">
    <w:name w:val="HTML Cite"/>
    <w:basedOn w:val="DefaultParagraphFont"/>
    <w:rsid w:val="000F0635"/>
    <w:rPr>
      <w:i/>
      <w:iCs/>
    </w:rPr>
  </w:style>
  <w:style w:type="table" w:styleId="TableGrid">
    <w:name w:val="Table Grid"/>
    <w:basedOn w:val="TableNormal"/>
    <w:rsid w:val="000F0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__doPostBack('trvFullCPV','s33000000-0\\33600000-6\\33690000-3\\33691000-0\\33691300-3'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__doPostBack('trvFullCPV','s33000000-0\\33600000-6\\33630000-5\\33631000-2\\33631600-8')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__doPostBack('trvFullCPV','s24000000-4\\24400000-8\\24450000-3')" TargetMode="External"/><Relationship Id="rId11" Type="http://schemas.openxmlformats.org/officeDocument/2006/relationships/hyperlink" Target="file:///C:\DOCUME~1\a1\LOCALS~1\Temp\Rar$DI00.281\info@izjz-nis.org.rs" TargetMode="External"/><Relationship Id="rId5" Type="http://schemas.openxmlformats.org/officeDocument/2006/relationships/hyperlink" Target="javascript:__doPostBack('trvFullCPV','s09000000-3\\09100000-0\\09130000-9')" TargetMode="External"/><Relationship Id="rId10" Type="http://schemas.openxmlformats.org/officeDocument/2006/relationships/hyperlink" Target="file:///C:\DOCUME~1\a1\LOCALS~1\Temp\Rar$DI00.281\www.izjz-nis.org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__doPostBack('trvFullCPV','s33000000-0\\33600000-6\\33690000-3\\33695000-8'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699</Words>
  <Characters>3990</Characters>
  <Application>Microsoft Office Word</Application>
  <DocSecurity>0</DocSecurity>
  <Lines>33</Lines>
  <Paragraphs>9</Paragraphs>
  <ScaleCrop>false</ScaleCrop>
  <Company>Grizli777</Company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2018-09-07T11:14:00Z</dcterms:created>
  <dcterms:modified xsi:type="dcterms:W3CDTF">2018-09-07T11:22:00Z</dcterms:modified>
</cp:coreProperties>
</file>